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1440" w:right="0" w:hanging="720"/>
              <w:jc w:val="both"/>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440" w:right="0" w:hanging="72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42" w:right="0" w:hanging="7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 or “Corporate Resolution Planning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corporate resolution information, providing a clear understanding of Supplier’s role within Supplier’s Group, as provided for by the Supplier in the:</w:t>
            </w:r>
          </w:p>
          <w:p w:rsidR="00000000" w:rsidDel="00000000" w:rsidP="00000000" w:rsidRDefault="00000000" w:rsidRPr="00000000" w14:paraId="000000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0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Group Structure Information and Resolution Commentary; and</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UK Public Sector and CNI Contract Information;</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1.3.3 “of this Schedule;</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0">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1">
            <w:pPr>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b w:val="1"/>
          <w:color w:val="000000"/>
          <w:sz w:val="24"/>
          <w:szCs w:val="24"/>
        </w:rPr>
      </w:pPr>
      <w:r w:rsidDel="00000000" w:rsidR="00000000" w:rsidRPr="00000000">
        <w:rPr>
          <w:rtl w:val="0"/>
        </w:rPr>
      </w:r>
    </w:p>
    <w:p w:rsidR="00000000" w:rsidDel="00000000" w:rsidP="00000000" w:rsidRDefault="00000000" w:rsidRPr="00000000" w14:paraId="0000004D">
      <w:pPr>
        <w:ind w:firstLine="1418"/>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At least thirty (30) Working Days, or as directed by the Buyer at its sole discretion,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1t3h5sf" w:id="7"/>
      <w:bookmarkEnd w:id="7"/>
      <w:r w:rsidDel="00000000" w:rsidR="00000000" w:rsidRPr="00000000">
        <w:rPr>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d34og8"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s8eyo1"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7dp8vu" w:id="10"/>
      <w:bookmarkEnd w:id="10"/>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rdcrjn" w:id="11"/>
      <w:bookmarkEnd w:id="11"/>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6in1rg" w:id="12"/>
      <w:bookmarkEnd w:id="12"/>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lnxbz9" w:id="13"/>
      <w:bookmarkEnd w:id="13"/>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5nkun2" w:id="14"/>
      <w:bookmarkEnd w:id="14"/>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Supplier Premises;</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90">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1ksv4uv" w:id="15"/>
      <w:bookmarkEnd w:id="15"/>
      <w:r w:rsidDel="00000000" w:rsidR="00000000" w:rsidRPr="00000000">
        <w:rPr>
          <w:b w:val="1"/>
          <w:color w:val="000000"/>
          <w:sz w:val="24"/>
          <w:szCs w:val="24"/>
          <w:rtl w:val="0"/>
        </w:rPr>
        <w:t xml:space="preserve">Insolvency Continuity Plan (Section 4)</w:t>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2">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A">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4sinio" w:id="16"/>
      <w:bookmarkEnd w:id="16"/>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jxsxqh" w:id="17"/>
      <w:bookmarkEnd w:id="17"/>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z337ya" w:id="18"/>
      <w:bookmarkEnd w:id="18"/>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j2qqm3" w:id="19"/>
      <w:bookmarkEnd w:id="19"/>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y810tw" w:id="20"/>
      <w:bookmarkEnd w:id="20"/>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i7ojhp" w:id="21"/>
      <w:bookmarkEnd w:id="21"/>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xcytpi" w:id="22"/>
      <w:bookmarkEnd w:id="22"/>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z w:val="24"/>
          <w:szCs w:val="24"/>
        </w:rPr>
      </w:pPr>
      <w:bookmarkStart w:colFirst="0" w:colLast="0" w:name="_1ci93xb" w:id="23"/>
      <w:bookmarkEnd w:id="23"/>
      <w:r w:rsidDel="00000000" w:rsidR="00000000" w:rsidRPr="00000000">
        <w:rPr>
          <w:b w:val="1"/>
          <w:color w:val="000000"/>
          <w:sz w:val="24"/>
          <w:szCs w:val="24"/>
          <w:rtl w:val="0"/>
        </w:rPr>
        <w:t xml:space="preserve">Testing the BCDR Plan</w:t>
      </w:r>
    </w:p>
    <w:p w:rsidR="00000000" w:rsidDel="00000000" w:rsidP="00000000" w:rsidRDefault="00000000" w:rsidRPr="00000000" w14:paraId="000000A3">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whwml4" w:id="24"/>
      <w:bookmarkEnd w:id="24"/>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bn6wsx" w:id="25"/>
      <w:bookmarkEnd w:id="25"/>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A">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E">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qsh70q" w:id="26"/>
      <w:bookmarkEnd w:id="26"/>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3as4poj" w:id="27"/>
      <w:bookmarkEnd w:id="27"/>
      <w:r w:rsidDel="00000000" w:rsidR="00000000" w:rsidRPr="00000000">
        <w:rPr>
          <w:b w:val="1"/>
          <w:color w:val="000000"/>
          <w:sz w:val="24"/>
          <w:szCs w:val="24"/>
          <w:rtl w:val="0"/>
        </w:rPr>
        <w:t xml:space="preserve">Invoking the BCDR Plan</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pxezwc" w:id="28"/>
      <w:bookmarkEnd w:id="28"/>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z w:val="24"/>
          <w:szCs w:val="24"/>
        </w:rPr>
      </w:pPr>
      <w:r w:rsidDel="00000000" w:rsidR="00000000" w:rsidRPr="00000000">
        <w:rPr>
          <w:b w:val="1"/>
          <w:smallCaps w:val="1"/>
          <w:color w:val="000000"/>
          <w:sz w:val="24"/>
          <w:szCs w:val="24"/>
          <w:rtl w:val="0"/>
        </w:rPr>
        <w:t xml:space="preserve">C</w:t>
      </w:r>
      <w:r w:rsidDel="00000000" w:rsidR="00000000" w:rsidRPr="00000000">
        <w:rPr>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930"/>
        <w:jc w:val="left"/>
        <w:rPr>
          <w:b w:val="1"/>
          <w:sz w:val="24"/>
          <w:szCs w:val="24"/>
        </w:rPr>
      </w:pPr>
      <w:r w:rsidDel="00000000" w:rsidR="00000000" w:rsidRPr="00000000">
        <w:rPr>
          <w:b w:val="1"/>
          <w:color w:val="000000"/>
          <w:sz w:val="24"/>
          <w:szCs w:val="24"/>
          <w:rtl w:val="0"/>
        </w:rPr>
        <w:t xml:space="preserve">Amendments to this Schedule in respect of Bronze Contracts</w:t>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E">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D0">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2">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3">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4">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5">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6">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7">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8">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9">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A">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B">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C">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D">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E">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F">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E0">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1">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2">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3">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4">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5">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6">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7">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8">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9">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A">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B">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C">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D">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E">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F">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F0">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1">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2">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3">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4">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5">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6">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7">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9">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A">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B">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C">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D">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F">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100">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1">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49x2ik5" w:id="29"/>
      <w:bookmarkEnd w:id="29"/>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2">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3">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4">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5">
      <w:pPr>
        <w:keepNext w:val="1"/>
        <w:numPr>
          <w:ilvl w:val="2"/>
          <w:numId w:val="6"/>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6">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7">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8">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9">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A">
      <w:pPr>
        <w:numPr>
          <w:ilvl w:val="1"/>
          <w:numId w:val="6"/>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C">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D">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E">
      <w:pPr>
        <w:numPr>
          <w:ilvl w:val="0"/>
          <w:numId w:val="7"/>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F">
      <w:pPr>
        <w:numPr>
          <w:ilvl w:val="1"/>
          <w:numId w:val="7"/>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10">
      <w:pPr>
        <w:numPr>
          <w:ilvl w:val="1"/>
          <w:numId w:val="7"/>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1">
      <w:pPr>
        <w:numPr>
          <w:ilvl w:val="1"/>
          <w:numId w:val="7"/>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2">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3">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4">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5">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6">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7">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8">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9">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76531789.1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76531789.1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8">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RM6335</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3488"/>
      </w:tabs>
      <w:spacing w:after="0" w:lineRule="auto"/>
      <w:ind w:left="0" w:firstLine="0"/>
      <w:rPr>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a6a6a6"/>
        <w:sz w:val="20"/>
        <w:szCs w:val="20"/>
        <w:rtl w:val="0"/>
      </w:rPr>
      <w:t xml:space="preserve">76531789.1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1E">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11F">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76531789.2</vt:lpwstr>
  </property>
  <property fmtid="{D5CDD505-2E9C-101B-9397-08002B2CF9AE}" pid="3" name="gCurrentVersion">
    <vt:lpwstr>17 November 2017 D1V6</vt:lpwstr>
  </property>
</Properties>
</file>